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F80B62" w:rsidRDefault="00F80B62" w:rsidP="00CF5A0E">
      <w:pPr>
        <w:jc w:val="both"/>
        <w:rPr>
          <w:sz w:val="22"/>
          <w:szCs w:val="22"/>
        </w:rPr>
      </w:pPr>
    </w:p>
    <w:p w:rsidR="00015068" w:rsidRDefault="00015068" w:rsidP="00A242F7">
      <w:pPr>
        <w:rPr>
          <w:sz w:val="28"/>
          <w:szCs w:val="28"/>
        </w:rPr>
      </w:pPr>
    </w:p>
    <w:p w:rsidR="00015068" w:rsidRDefault="00015068" w:rsidP="00A242F7">
      <w:pPr>
        <w:rPr>
          <w:sz w:val="28"/>
          <w:szCs w:val="28"/>
        </w:rPr>
      </w:pP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ПРОЕКТНАЯ ДЕКЛАРАЦИЯ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sz="0" w:space="0" w:color="auto" w:frame="1"/>
        </w:rPr>
        <w:t>О проекте строительства жилого дома по адресу: Ленинградская область, Га</w:t>
      </w:r>
      <w:r>
        <w:rPr>
          <w:color w:val="333333"/>
          <w:sz w:val="27"/>
          <w:szCs w:val="27"/>
          <w:bdr w:val="none" w:sz="0" w:space="0" w:color="auto" w:frame="1"/>
        </w:rPr>
        <w:t>т</w:t>
      </w:r>
      <w:r>
        <w:rPr>
          <w:color w:val="333333"/>
          <w:sz w:val="27"/>
          <w:szCs w:val="27"/>
          <w:bdr w:val="none" w:sz="0" w:space="0" w:color="auto" w:frame="1"/>
        </w:rPr>
        <w:t>чинский район, деревня Малые Колпаны, улица Западная, дом 16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sz="0" w:space="0" w:color="auto" w:frame="1"/>
        </w:rPr>
        <w:t>Проектная декларация размещена в сети Интернет 30.05.2014 г.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Информация о застройщике: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Наименование застройщика: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Общество с ограниченной ответственностью «Базис».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Юридический адрес застройщика: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194100, г. Санкт-Петербург, Сампсониевский Б. пр., д. 70, литера В, пом. 1Н.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Почтовый адрес застройщика: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194100, г. Санкт-Петербург, Сампсониевский Б. пр., д. 70, литера В, пом. 1Н.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Режим работы застройщика: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С 10.00 до 18.00 по будним дням, суббота, воскресенье – выходной.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2. 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Государственная регистрация застройщика: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Общество с ограниченной ответственностью «Базис» зарегистрировано Ме</w:t>
      </w:r>
      <w:r>
        <w:rPr>
          <w:color w:val="000000"/>
          <w:sz w:val="27"/>
          <w:szCs w:val="27"/>
          <w:bdr w:val="none" w:sz="0" w:space="0" w:color="auto" w:frame="1"/>
        </w:rPr>
        <w:t>ж</w:t>
      </w:r>
      <w:r>
        <w:rPr>
          <w:color w:val="000000"/>
          <w:sz w:val="27"/>
          <w:szCs w:val="27"/>
          <w:bdr w:val="none" w:sz="0" w:space="0" w:color="auto" w:frame="1"/>
        </w:rPr>
        <w:t>районной инспекцией Федеральной налоговой службой № 15 по Санкт-Петербургу «16» мая 2011г. (свидетельство серия 78 № 008238594) за основным государственным регистрационным номером 1117847191043, ИНН 7802750970, КПП 780201001.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4. 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Учредители (участники) застройщика: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Трифонова Инна Евгеньевна – 100% голосов.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5. 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Проекты строительства многоквартирных домов и/или иных объектов н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е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движимости, в которых принимал участие застройщик в течение трех лет, предшествующих опубликованию проектной декларации: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Не имеется.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6. 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Информация о виде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лицензируемой деятельности застройщика, номере л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и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цензии, сроке ее действия, об органе, выдавшем лицензию, если вид деятельн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сти подлежит лицензированию в соответствии с федеральным законом: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Лицензия не требуется.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7. </w:t>
      </w:r>
      <w:r>
        <w:rPr>
          <w:rStyle w:val="aa"/>
          <w:color w:val="000000"/>
          <w:sz w:val="27"/>
          <w:szCs w:val="27"/>
          <w:bdr w:val="none" w:sz="0" w:space="0" w:color="auto" w:frame="1"/>
        </w:rPr>
        <w:t>Финансовый результат текущего года, размер кредиторской и дебиторской задолженности на день опубликования проектной декларации: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Финансовый результат</w:t>
      </w:r>
      <w:r>
        <w:rPr>
          <w:rStyle w:val="apple-converted-space"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– 0 рублей;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размер кредиторской задолженности – 3967200 рублей;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размер дебиторской задолженности – 0 рублей.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Информация о проекте строительства: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1. Цель проекта строительства: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Строительство многоквартирного жилого дома по адресу: Ленинградская о</w:t>
      </w:r>
      <w:r>
        <w:rPr>
          <w:color w:val="000000"/>
          <w:sz w:val="27"/>
          <w:szCs w:val="27"/>
          <w:bdr w:val="none" w:sz="0" w:space="0" w:color="auto" w:frame="1"/>
        </w:rPr>
        <w:t>б</w:t>
      </w:r>
      <w:r>
        <w:rPr>
          <w:color w:val="000000"/>
          <w:sz w:val="27"/>
          <w:szCs w:val="27"/>
          <w:bdr w:val="none" w:sz="0" w:space="0" w:color="auto" w:frame="1"/>
        </w:rPr>
        <w:t>ласть, Гатчинский район, д. Малые Колпаны, ул. Западная, д. 16 согласно Инв</w:t>
      </w:r>
      <w:r>
        <w:rPr>
          <w:color w:val="000000"/>
          <w:sz w:val="27"/>
          <w:szCs w:val="27"/>
          <w:bdr w:val="none" w:sz="0" w:space="0" w:color="auto" w:frame="1"/>
        </w:rPr>
        <w:t>е</w:t>
      </w:r>
      <w:r>
        <w:rPr>
          <w:color w:val="000000"/>
          <w:sz w:val="27"/>
          <w:szCs w:val="27"/>
          <w:bdr w:val="none" w:sz="0" w:space="0" w:color="auto" w:frame="1"/>
        </w:rPr>
        <w:t>стиционного договора №1 от 30 апреля 2014 года.  Проектирование и стро</w:t>
      </w:r>
      <w:r>
        <w:rPr>
          <w:color w:val="000000"/>
          <w:sz w:val="27"/>
          <w:szCs w:val="27"/>
          <w:bdr w:val="none" w:sz="0" w:space="0" w:color="auto" w:frame="1"/>
        </w:rPr>
        <w:t>и</w:t>
      </w:r>
      <w:r>
        <w:rPr>
          <w:color w:val="000000"/>
          <w:sz w:val="27"/>
          <w:szCs w:val="27"/>
          <w:bdr w:val="none" w:sz="0" w:space="0" w:color="auto" w:frame="1"/>
        </w:rPr>
        <w:t>тельство ведется за счет собственных и привлеченных средств.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Условное наименование жилого дома в рекламных целях: «НОВАЯ ГАТЧИНА»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Результат проведения экспертизы проектной документации: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Экспертиза не требуется, в соответствии с подпунктом 3 пункта 2 статьи 49 Градостроительного Кодекса РФ.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Этапы и сроки реализации проекта строительства: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Начало строительства объекта – июнь 2014 года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Окончание строительства объекта – I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I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квартал 2016 года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2. 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Разрешение на строительство: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Разрешение на строительство №RU47506000-19 от 30.05.2014 года, выдано А</w:t>
      </w:r>
      <w:r>
        <w:rPr>
          <w:color w:val="000000"/>
          <w:sz w:val="27"/>
          <w:szCs w:val="27"/>
          <w:bdr w:val="none" w:sz="0" w:space="0" w:color="auto" w:frame="1"/>
        </w:rPr>
        <w:t>д</w:t>
      </w:r>
      <w:r>
        <w:rPr>
          <w:color w:val="000000"/>
          <w:sz w:val="27"/>
          <w:szCs w:val="27"/>
          <w:bdr w:val="none" w:sz="0" w:space="0" w:color="auto" w:frame="1"/>
        </w:rPr>
        <w:t>министрацией Гатчинского муниципального района Ленинградской области. Срок действия – до 29 мая 2016 года.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3. 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Права застройщика на земельный участок: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Земельный участок, расположенный по адресу: Ленинградская область, Гатчи</w:t>
      </w:r>
      <w:r>
        <w:rPr>
          <w:color w:val="000000"/>
          <w:sz w:val="27"/>
          <w:szCs w:val="27"/>
          <w:bdr w:val="none" w:sz="0" w:space="0" w:color="auto" w:frame="1"/>
        </w:rPr>
        <w:t>н</w:t>
      </w:r>
      <w:r>
        <w:rPr>
          <w:color w:val="000000"/>
          <w:sz w:val="27"/>
          <w:szCs w:val="27"/>
          <w:bdr w:val="none" w:sz="0" w:space="0" w:color="auto" w:frame="1"/>
        </w:rPr>
        <w:t>ский район, деревня Малые Колпаны, улица Западная, дом 16 (кадастровый н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мер 47:23:0419002:160) принадлежит Застройщику на праве аренды на основ</w:t>
      </w:r>
      <w:r>
        <w:rPr>
          <w:color w:val="000000"/>
          <w:sz w:val="27"/>
          <w:szCs w:val="27"/>
          <w:bdr w:val="none" w:sz="0" w:space="0" w:color="auto" w:frame="1"/>
        </w:rPr>
        <w:t>а</w:t>
      </w:r>
      <w:r>
        <w:rPr>
          <w:color w:val="000000"/>
          <w:sz w:val="27"/>
          <w:szCs w:val="27"/>
          <w:bdr w:val="none" w:sz="0" w:space="0" w:color="auto" w:frame="1"/>
        </w:rPr>
        <w:t>нии Договора № 1-16-18/2014 аренды земельного участка от «30» апреля 2014 года (дата государственной регистрации «16» мая 2014 г., номер регистрации 47-47-17/013/2014-262)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Собственниками земельного участка являются: Администрация муниципальн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го образования «Большеколпанское сельское поселение» Гатчинского муниц</w:t>
      </w:r>
      <w:r>
        <w:rPr>
          <w:color w:val="000000"/>
          <w:sz w:val="27"/>
          <w:szCs w:val="27"/>
          <w:bdr w:val="none" w:sz="0" w:space="0" w:color="auto" w:frame="1"/>
        </w:rPr>
        <w:t>и</w:t>
      </w:r>
      <w:r>
        <w:rPr>
          <w:color w:val="000000"/>
          <w:sz w:val="27"/>
          <w:szCs w:val="27"/>
          <w:bdr w:val="none" w:sz="0" w:space="0" w:color="auto" w:frame="1"/>
        </w:rPr>
        <w:t>пального района Ленинградской области, Барышева Наталья Владимировна, Филипенко Евгений Юрьевич, Прохоров Валерий Игоревич, Аврамова Марина Владимировна, Венедиктова Валентина Даниловна, Шошина Софья Юрьевна, Зуев Алексей Юрьевич, Зуев Валерий Юрьевич.</w:t>
      </w:r>
      <w:r>
        <w:rPr>
          <w:color w:val="333333"/>
          <w:sz w:val="27"/>
          <w:szCs w:val="27"/>
          <w:bdr w:val="none" w:sz="0" w:space="0" w:color="auto" w:frame="1"/>
        </w:rPr>
        <w:t>Участок принадлежит на праве общей долевой собственности, что зарегистрировано Гатчинским отделом Управления Федеральной службы государственной регистрации, кадастра и картографии по Ленинградской области «07» мая 2014 года, запись регистрации № 47-47-17/013/2014-548.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333333"/>
          <w:sz w:val="27"/>
          <w:szCs w:val="27"/>
          <w:bdr w:val="none" w:sz="0" w:space="0" w:color="auto" w:frame="1"/>
        </w:rPr>
        <w:t>Площадь земельного  участка: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3360+/-14 кв. м.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Границы земельного участка: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Земельный участок ограничен: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с северной стороны – ул. Западная;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с юго-восточной и восточной стороны–щебенчатая дорога и земельные участки для ЛПХ;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с западной и юго-западной стороны – земельным участком (кадастровый н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мер 47:23:0419002:161); категория земель: земли населенных пунктов; разр</w:t>
      </w:r>
      <w:r>
        <w:rPr>
          <w:color w:val="000000"/>
          <w:sz w:val="27"/>
          <w:szCs w:val="27"/>
          <w:bdr w:val="none" w:sz="0" w:space="0" w:color="auto" w:frame="1"/>
        </w:rPr>
        <w:t>е</w:t>
      </w:r>
      <w:r>
        <w:rPr>
          <w:color w:val="000000"/>
          <w:sz w:val="27"/>
          <w:szCs w:val="27"/>
          <w:bdr w:val="none" w:sz="0" w:space="0" w:color="auto" w:frame="1"/>
        </w:rPr>
        <w:t>шенное использование — многоквартирный жилой дом.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Элементы благоустройства: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Комплексное благоустройство и озеленение придомовой территории с устро</w:t>
      </w:r>
      <w:r>
        <w:rPr>
          <w:color w:val="000000"/>
          <w:sz w:val="27"/>
          <w:szCs w:val="27"/>
          <w:bdr w:val="none" w:sz="0" w:space="0" w:color="auto" w:frame="1"/>
        </w:rPr>
        <w:t>й</w:t>
      </w:r>
      <w:r>
        <w:rPr>
          <w:color w:val="000000"/>
          <w:sz w:val="27"/>
          <w:szCs w:val="27"/>
          <w:bdr w:val="none" w:sz="0" w:space="0" w:color="auto" w:frame="1"/>
        </w:rPr>
        <w:t>ством детской площадки, дорог и проездов с асфальтовым покрытием, парковки для легковых автомобилей, места размещения мусорных контейнеров.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4. 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Местоположение и описание объекта строительства: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Многоквартирный четырехсекционный трехэтажный жилой дом строится по адресу: Ленинградская область, Гатчинский район, деревня Малые Колпаны, улица Западная, дом 16.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Жилой дом представляет собой здание с количеством жилых этажей – 3 и те</w:t>
      </w:r>
      <w:r>
        <w:rPr>
          <w:color w:val="000000"/>
          <w:sz w:val="27"/>
          <w:szCs w:val="27"/>
          <w:bdr w:val="none" w:sz="0" w:space="0" w:color="auto" w:frame="1"/>
        </w:rPr>
        <w:t>х</w:t>
      </w:r>
      <w:r>
        <w:rPr>
          <w:color w:val="000000"/>
          <w:sz w:val="27"/>
          <w:szCs w:val="27"/>
          <w:bdr w:val="none" w:sz="0" w:space="0" w:color="auto" w:frame="1"/>
        </w:rPr>
        <w:t>ническим этажом (высотой не более 1,8 м).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На 1-3 этажах размещаются квартиры.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Технический этаж представлен техническим подпольем с водомерным узлом, насосной, кабельным помещением и вспомогательными помещениями для пр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кладки инженерных коммуникаций;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sz="0" w:space="0" w:color="auto" w:frame="1"/>
        </w:rPr>
        <w:t>Здание трехэтажное, схема перекрестно-стеновая. Продольные несущие стены и поперечные — с внутренними вентканалами. Фундамент – ленточный желез</w:t>
      </w:r>
      <w:r>
        <w:rPr>
          <w:color w:val="333333"/>
          <w:sz w:val="27"/>
          <w:szCs w:val="27"/>
          <w:bdr w:val="none" w:sz="0" w:space="0" w:color="auto" w:frame="1"/>
        </w:rPr>
        <w:t>о</w:t>
      </w:r>
      <w:r>
        <w:rPr>
          <w:color w:val="333333"/>
          <w:sz w:val="27"/>
          <w:szCs w:val="27"/>
          <w:bdr w:val="none" w:sz="0" w:space="0" w:color="auto" w:frame="1"/>
        </w:rPr>
        <w:lastRenderedPageBreak/>
        <w:t>бетонный. Стены несущие – камень керамический, наружная отделка – фаса</w:t>
      </w:r>
      <w:r>
        <w:rPr>
          <w:color w:val="333333"/>
          <w:sz w:val="27"/>
          <w:szCs w:val="27"/>
          <w:bdr w:val="none" w:sz="0" w:space="0" w:color="auto" w:frame="1"/>
        </w:rPr>
        <w:t>д</w:t>
      </w:r>
      <w:r>
        <w:rPr>
          <w:color w:val="333333"/>
          <w:sz w:val="27"/>
          <w:szCs w:val="27"/>
          <w:bdr w:val="none" w:sz="0" w:space="0" w:color="auto" w:frame="1"/>
        </w:rPr>
        <w:t>ная штукатурка, окраска, цокольная часть – искусственный камень. Стены п</w:t>
      </w:r>
      <w:r>
        <w:rPr>
          <w:color w:val="333333"/>
          <w:sz w:val="27"/>
          <w:szCs w:val="27"/>
          <w:bdr w:val="none" w:sz="0" w:space="0" w:color="auto" w:frame="1"/>
        </w:rPr>
        <w:t>о</w:t>
      </w:r>
      <w:r>
        <w:rPr>
          <w:color w:val="333333"/>
          <w:sz w:val="27"/>
          <w:szCs w:val="27"/>
          <w:bdr w:val="none" w:sz="0" w:space="0" w:color="auto" w:frame="1"/>
        </w:rPr>
        <w:t>перечные с внутренними вентканалами – из кирпича. Перегородки – газобетон. Кровля плоская из наплавляемых материалов, с внутренним водостоком, с уте</w:t>
      </w:r>
      <w:r>
        <w:rPr>
          <w:color w:val="333333"/>
          <w:sz w:val="27"/>
          <w:szCs w:val="27"/>
          <w:bdr w:val="none" w:sz="0" w:space="0" w:color="auto" w:frame="1"/>
        </w:rPr>
        <w:t>п</w:t>
      </w:r>
      <w:r>
        <w:rPr>
          <w:color w:val="333333"/>
          <w:sz w:val="27"/>
          <w:szCs w:val="27"/>
          <w:bdr w:val="none" w:sz="0" w:space="0" w:color="auto" w:frame="1"/>
        </w:rPr>
        <w:t>лением монолитным пенобетоном, доступ из коридора 3 этажа по стремянке ч</w:t>
      </w:r>
      <w:r>
        <w:rPr>
          <w:color w:val="333333"/>
          <w:sz w:val="27"/>
          <w:szCs w:val="27"/>
          <w:bdr w:val="none" w:sz="0" w:space="0" w:color="auto" w:frame="1"/>
        </w:rPr>
        <w:t>е</w:t>
      </w:r>
      <w:r>
        <w:rPr>
          <w:color w:val="333333"/>
          <w:sz w:val="27"/>
          <w:szCs w:val="27"/>
          <w:bdr w:val="none" w:sz="0" w:space="0" w:color="auto" w:frame="1"/>
        </w:rPr>
        <w:t>рез огнестойкий люк. Перекрытия – сборные ж/б плиты. Окна – металлопл</w:t>
      </w:r>
      <w:r>
        <w:rPr>
          <w:color w:val="333333"/>
          <w:sz w:val="27"/>
          <w:szCs w:val="27"/>
          <w:bdr w:val="none" w:sz="0" w:space="0" w:color="auto" w:frame="1"/>
        </w:rPr>
        <w:t>а</w:t>
      </w:r>
      <w:r>
        <w:rPr>
          <w:color w:val="333333"/>
          <w:sz w:val="27"/>
          <w:szCs w:val="27"/>
          <w:bdr w:val="none" w:sz="0" w:space="0" w:color="auto" w:frame="1"/>
        </w:rPr>
        <w:t>стик, микропроветривание через приточные клапаны.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5. Количество в составе строящегося жилого дома самостоятельных частей (квартир, гаражей и иных объектов недвижимости), подлежащих передаче участникам долевого строительства после получения разрешения на ввод в эксплуатацию и описание технический характеристик указанных самосто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я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тельных частей: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Жилая часть: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Всего 72 квартиры, общей площадью (без учета балконов) 3190,73 кв.м. из них: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Однокомнатных – 48 шт., общей площадью: 31,71 — 45,34 кв.м.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Двухкомнатных – 21 шт., общей площадью: 47,69 — 74, 02 кв.м.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Трехкомнатных –3 шт., общей площадью: 68,71-89,76 кв.м.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6. Функциональное назначение нежилых помещений в жилом доме, не входящих в состав общего имущества жилого дома: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Отсутствуют.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7. Состав общего имущества жилого дома, которое, будет находиться в 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б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щей долевой собственности участников долевого строительства после получ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е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ния разрешения на ввод в эксплуатацию жилого дома и передачи объектов д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левого строительства участникам долевого строительства: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Лестницы; лестничные холлы; входная группа в жилую часть; внеквартирные коридоры; техподполье, с имеющимися инженерными коммуникациями; мех</w:t>
      </w:r>
      <w:r>
        <w:rPr>
          <w:color w:val="000000"/>
          <w:sz w:val="27"/>
          <w:szCs w:val="27"/>
          <w:bdr w:val="none" w:sz="0" w:space="0" w:color="auto" w:frame="1"/>
        </w:rPr>
        <w:t>а</w:t>
      </w:r>
      <w:r>
        <w:rPr>
          <w:color w:val="000000"/>
          <w:sz w:val="27"/>
          <w:szCs w:val="27"/>
          <w:bdr w:val="none" w:sz="0" w:space="0" w:color="auto" w:frame="1"/>
        </w:rPr>
        <w:t>ническое, электрическое, санитарно-техническое и иное оборудование, наход</w:t>
      </w:r>
      <w:r>
        <w:rPr>
          <w:color w:val="000000"/>
          <w:sz w:val="27"/>
          <w:szCs w:val="27"/>
          <w:bdr w:val="none" w:sz="0" w:space="0" w:color="auto" w:frame="1"/>
        </w:rPr>
        <w:t>я</w:t>
      </w:r>
      <w:r>
        <w:rPr>
          <w:color w:val="000000"/>
          <w:sz w:val="27"/>
          <w:szCs w:val="27"/>
          <w:bdr w:val="none" w:sz="0" w:space="0" w:color="auto" w:frame="1"/>
        </w:rPr>
        <w:t>щееся в доме за пределами или внутри помещений и обслуживающее более о</w:t>
      </w:r>
      <w:r>
        <w:rPr>
          <w:color w:val="000000"/>
          <w:sz w:val="27"/>
          <w:szCs w:val="27"/>
          <w:bdr w:val="none" w:sz="0" w:space="0" w:color="auto" w:frame="1"/>
        </w:rPr>
        <w:t>д</w:t>
      </w:r>
      <w:r>
        <w:rPr>
          <w:color w:val="000000"/>
          <w:sz w:val="27"/>
          <w:szCs w:val="27"/>
          <w:bdr w:val="none" w:sz="0" w:space="0" w:color="auto" w:frame="1"/>
        </w:rPr>
        <w:t>ного помещения; крыши; ограждающие конструкции дома; земельный участок, помещения электрощитовой, насосной, теплового узла, водомерного узла, к</w:t>
      </w:r>
      <w:r>
        <w:rPr>
          <w:color w:val="000000"/>
          <w:sz w:val="27"/>
          <w:szCs w:val="27"/>
          <w:bdr w:val="none" w:sz="0" w:space="0" w:color="auto" w:frame="1"/>
        </w:rPr>
        <w:t>а</w:t>
      </w:r>
      <w:r>
        <w:rPr>
          <w:color w:val="000000"/>
          <w:sz w:val="27"/>
          <w:szCs w:val="27"/>
          <w:bdr w:val="none" w:sz="0" w:space="0" w:color="auto" w:frame="1"/>
        </w:rPr>
        <w:t>бельное помещение, венткамеры.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8. Предполагаемый срок получения разрешения на ввод в эксплуатацию стро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я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щегося жилого дома: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I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I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квартал 2016 года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9. Перечень органов государственной власти, органов местного самоуправл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е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ния и организаций, представители которых участвуют в приемке жилого д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ма: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Комитет государственного строительного надзора и государственной экспе</w:t>
      </w:r>
      <w:r>
        <w:rPr>
          <w:color w:val="000000"/>
          <w:sz w:val="27"/>
          <w:szCs w:val="27"/>
          <w:bdr w:val="none" w:sz="0" w:space="0" w:color="auto" w:frame="1"/>
        </w:rPr>
        <w:t>р</w:t>
      </w:r>
      <w:r>
        <w:rPr>
          <w:color w:val="000000"/>
          <w:sz w:val="27"/>
          <w:szCs w:val="27"/>
          <w:bdr w:val="none" w:sz="0" w:space="0" w:color="auto" w:frame="1"/>
        </w:rPr>
        <w:t>тизы по Ленинградской области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Администрация Гатчинского муниципального района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-Администрация МО «Большеколпанское сельское поселение» Гатчинского м</w:t>
      </w:r>
      <w:r>
        <w:rPr>
          <w:color w:val="000000"/>
          <w:sz w:val="27"/>
          <w:szCs w:val="27"/>
          <w:bdr w:val="none" w:sz="0" w:space="0" w:color="auto" w:frame="1"/>
        </w:rPr>
        <w:t>у</w:t>
      </w:r>
      <w:r>
        <w:rPr>
          <w:color w:val="000000"/>
          <w:sz w:val="27"/>
          <w:szCs w:val="27"/>
          <w:bdr w:val="none" w:sz="0" w:space="0" w:color="auto" w:frame="1"/>
        </w:rPr>
        <w:t>ниципального района Ленинградской области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ООО «Базис» — заказчик.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— ООО «Прайм-Энерго» — генеральный подрядчик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10. 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Возможные финансовые и прочие риски при осуществлении проекта стр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о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Финансовые и прочие риски при осуществлении проекта строительства носят общераспространенный характер, присущий всем видам предпринимательской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деятельности, в части для данного проекта риски носят маловероятный хара</w:t>
      </w:r>
      <w:r>
        <w:rPr>
          <w:color w:val="000000"/>
          <w:sz w:val="27"/>
          <w:szCs w:val="27"/>
          <w:bdr w:val="none" w:sz="0" w:space="0" w:color="auto" w:frame="1"/>
        </w:rPr>
        <w:t>к</w:t>
      </w:r>
      <w:r>
        <w:rPr>
          <w:color w:val="000000"/>
          <w:sz w:val="27"/>
          <w:szCs w:val="27"/>
          <w:bdr w:val="none" w:sz="0" w:space="0" w:color="auto" w:frame="1"/>
        </w:rPr>
        <w:t>тер.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10. 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О планируемой стоимости строительства: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98912630 рублей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11. 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Перечень организаций осуществляющих основные строительно-монтажные и другие работы: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Проектная организация — ООО «ПромПроектСервис»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Генеральный подрядчик — ООО «Прайм-Энерго»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12. 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О способ</w:t>
      </w:r>
      <w:bookmarkStart w:id="0" w:name="_GoBack"/>
      <w:bookmarkEnd w:id="0"/>
      <w:r>
        <w:rPr>
          <w:i/>
          <w:iCs/>
          <w:color w:val="000000"/>
          <w:sz w:val="27"/>
          <w:szCs w:val="27"/>
          <w:bdr w:val="none" w:sz="0" w:space="0" w:color="auto" w:frame="1"/>
        </w:rPr>
        <w:t>е обеспечения исполнения обязательств застройщика по договору: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Залог и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страхование гражданской ответственности застройщика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в порядке, предусмотренном Федеральным законом № 214 от 30.12.2004 года «Об участии в долевом строительстве многоквартирных домов и иных объектов недвижим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сти и о внесении изменений в некоторые законодательные акты РФ»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t>13. Иные договоры и сделки, на основании которых привлекаются денежные средства для строительства дома, за исключением привлечения денежных средств на основании договоров участия в долевом строительстве:</w:t>
      </w:r>
    </w:p>
    <w:p w:rsidR="00527618" w:rsidRDefault="00527618" w:rsidP="0052761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Инвестиционный договор № 1 от 30 апреля 2014 года.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015068" w:rsidRDefault="00015068" w:rsidP="00A242F7">
      <w:pPr>
        <w:rPr>
          <w:sz w:val="28"/>
          <w:szCs w:val="28"/>
        </w:rPr>
      </w:pPr>
    </w:p>
    <w:sectPr w:rsidR="00015068" w:rsidSect="00D06F6F">
      <w:footerReference w:type="even" r:id="rId9"/>
      <w:footerReference w:type="default" r:id="rId10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B0" w:rsidRDefault="00D127B0">
      <w:r>
        <w:separator/>
      </w:r>
    </w:p>
  </w:endnote>
  <w:endnote w:type="continuationSeparator" w:id="0">
    <w:p w:rsidR="00D127B0" w:rsidRDefault="00D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3E" w:rsidRDefault="000F6D3E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D3E" w:rsidRDefault="000F6D3E" w:rsidP="005D35C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3E" w:rsidRDefault="000F6D3E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618">
      <w:rPr>
        <w:rStyle w:val="a7"/>
        <w:noProof/>
      </w:rPr>
      <w:t>2</w:t>
    </w:r>
    <w:r>
      <w:rPr>
        <w:rStyle w:val="a7"/>
      </w:rPr>
      <w:fldChar w:fldCharType="end"/>
    </w:r>
  </w:p>
  <w:p w:rsidR="000F6D3E" w:rsidRDefault="000F6D3E" w:rsidP="005D35C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B0" w:rsidRDefault="00D127B0">
      <w:r>
        <w:separator/>
      </w:r>
    </w:p>
  </w:footnote>
  <w:footnote w:type="continuationSeparator" w:id="0">
    <w:p w:rsidR="00D127B0" w:rsidRDefault="00D1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38AB"/>
    <w:multiLevelType w:val="hybridMultilevel"/>
    <w:tmpl w:val="39D63AE8"/>
    <w:lvl w:ilvl="0" w:tplc="342E1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137D"/>
    <w:multiLevelType w:val="hybridMultilevel"/>
    <w:tmpl w:val="B16E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A15"/>
    <w:multiLevelType w:val="hybridMultilevel"/>
    <w:tmpl w:val="1C24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2F"/>
    <w:multiLevelType w:val="hybridMultilevel"/>
    <w:tmpl w:val="B16E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06CAA"/>
    <w:multiLevelType w:val="hybridMultilevel"/>
    <w:tmpl w:val="5BD433B2"/>
    <w:lvl w:ilvl="0" w:tplc="EF3EDD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64116"/>
    <w:multiLevelType w:val="hybridMultilevel"/>
    <w:tmpl w:val="56F8D3B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E3839"/>
    <w:multiLevelType w:val="hybridMultilevel"/>
    <w:tmpl w:val="6E74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002"/>
    <w:multiLevelType w:val="hybridMultilevel"/>
    <w:tmpl w:val="5A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4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10"/>
  </w:num>
  <w:num w:numId="8">
    <w:abstractNumId w:val="2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1"/>
  </w:num>
  <w:num w:numId="14">
    <w:abstractNumId w:val="6"/>
  </w:num>
  <w:num w:numId="15">
    <w:abstractNumId w:val="25"/>
  </w:num>
  <w:num w:numId="16">
    <w:abstractNumId w:val="21"/>
  </w:num>
  <w:num w:numId="17">
    <w:abstractNumId w:val="7"/>
  </w:num>
  <w:num w:numId="18">
    <w:abstractNumId w:val="22"/>
  </w:num>
  <w:num w:numId="19">
    <w:abstractNumId w:val="20"/>
  </w:num>
  <w:num w:numId="20">
    <w:abstractNumId w:val="9"/>
  </w:num>
  <w:num w:numId="21">
    <w:abstractNumId w:val="1"/>
  </w:num>
  <w:num w:numId="22">
    <w:abstractNumId w:val="18"/>
  </w:num>
  <w:num w:numId="23">
    <w:abstractNumId w:val="2"/>
  </w:num>
  <w:num w:numId="24">
    <w:abstractNumId w:val="13"/>
  </w:num>
  <w:num w:numId="25">
    <w:abstractNumId w:val="5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C"/>
    <w:rsid w:val="00002E2B"/>
    <w:rsid w:val="000061EF"/>
    <w:rsid w:val="00015068"/>
    <w:rsid w:val="00017E69"/>
    <w:rsid w:val="00025622"/>
    <w:rsid w:val="00027B32"/>
    <w:rsid w:val="00032BE1"/>
    <w:rsid w:val="00036F51"/>
    <w:rsid w:val="00040B9E"/>
    <w:rsid w:val="00043035"/>
    <w:rsid w:val="0004739D"/>
    <w:rsid w:val="000535FC"/>
    <w:rsid w:val="00056C37"/>
    <w:rsid w:val="00057926"/>
    <w:rsid w:val="00057958"/>
    <w:rsid w:val="0006489F"/>
    <w:rsid w:val="00065447"/>
    <w:rsid w:val="0006719A"/>
    <w:rsid w:val="000675FB"/>
    <w:rsid w:val="00074723"/>
    <w:rsid w:val="000751BD"/>
    <w:rsid w:val="00075CF5"/>
    <w:rsid w:val="000806AE"/>
    <w:rsid w:val="00087B46"/>
    <w:rsid w:val="0009057D"/>
    <w:rsid w:val="00090EF0"/>
    <w:rsid w:val="00094B3A"/>
    <w:rsid w:val="000A059D"/>
    <w:rsid w:val="000A10C9"/>
    <w:rsid w:val="000A55EC"/>
    <w:rsid w:val="000B116A"/>
    <w:rsid w:val="000B1D3C"/>
    <w:rsid w:val="000B2E29"/>
    <w:rsid w:val="000B4D85"/>
    <w:rsid w:val="000B7876"/>
    <w:rsid w:val="000C1907"/>
    <w:rsid w:val="000C4188"/>
    <w:rsid w:val="000D463F"/>
    <w:rsid w:val="000D611D"/>
    <w:rsid w:val="000E139B"/>
    <w:rsid w:val="000E1CBA"/>
    <w:rsid w:val="000E1EF2"/>
    <w:rsid w:val="000E3E17"/>
    <w:rsid w:val="000E4086"/>
    <w:rsid w:val="000E50CA"/>
    <w:rsid w:val="000F2D7C"/>
    <w:rsid w:val="000F4602"/>
    <w:rsid w:val="000F6D3E"/>
    <w:rsid w:val="001025A1"/>
    <w:rsid w:val="00103EB3"/>
    <w:rsid w:val="00106EB2"/>
    <w:rsid w:val="001103A3"/>
    <w:rsid w:val="0011140E"/>
    <w:rsid w:val="0011555D"/>
    <w:rsid w:val="00121E76"/>
    <w:rsid w:val="00123534"/>
    <w:rsid w:val="0012402F"/>
    <w:rsid w:val="0012770E"/>
    <w:rsid w:val="0013101D"/>
    <w:rsid w:val="00133EF9"/>
    <w:rsid w:val="00136512"/>
    <w:rsid w:val="0014151A"/>
    <w:rsid w:val="00143022"/>
    <w:rsid w:val="0014647D"/>
    <w:rsid w:val="0015042D"/>
    <w:rsid w:val="001519D2"/>
    <w:rsid w:val="0015263A"/>
    <w:rsid w:val="0015498E"/>
    <w:rsid w:val="001550C0"/>
    <w:rsid w:val="00156CC7"/>
    <w:rsid w:val="00160275"/>
    <w:rsid w:val="00164165"/>
    <w:rsid w:val="00171531"/>
    <w:rsid w:val="001722A3"/>
    <w:rsid w:val="001737AF"/>
    <w:rsid w:val="001817DB"/>
    <w:rsid w:val="00182854"/>
    <w:rsid w:val="00185768"/>
    <w:rsid w:val="00186140"/>
    <w:rsid w:val="001944D7"/>
    <w:rsid w:val="0019493A"/>
    <w:rsid w:val="00196FD3"/>
    <w:rsid w:val="001A1044"/>
    <w:rsid w:val="001A2B7A"/>
    <w:rsid w:val="001A37A4"/>
    <w:rsid w:val="001A50AD"/>
    <w:rsid w:val="001A5826"/>
    <w:rsid w:val="001A6DAF"/>
    <w:rsid w:val="001B063C"/>
    <w:rsid w:val="001C1958"/>
    <w:rsid w:val="001C20B5"/>
    <w:rsid w:val="001C2D95"/>
    <w:rsid w:val="001C64AF"/>
    <w:rsid w:val="001D3E65"/>
    <w:rsid w:val="001D4C97"/>
    <w:rsid w:val="001E32BE"/>
    <w:rsid w:val="001E41E5"/>
    <w:rsid w:val="001F02A6"/>
    <w:rsid w:val="001F2C5C"/>
    <w:rsid w:val="001F3ADD"/>
    <w:rsid w:val="001F48A5"/>
    <w:rsid w:val="001F650B"/>
    <w:rsid w:val="00201037"/>
    <w:rsid w:val="002064F2"/>
    <w:rsid w:val="00207314"/>
    <w:rsid w:val="00213477"/>
    <w:rsid w:val="00215F8A"/>
    <w:rsid w:val="002160BE"/>
    <w:rsid w:val="00221DCF"/>
    <w:rsid w:val="00223C73"/>
    <w:rsid w:val="00226971"/>
    <w:rsid w:val="00227B9A"/>
    <w:rsid w:val="00240A64"/>
    <w:rsid w:val="00245F11"/>
    <w:rsid w:val="002529CB"/>
    <w:rsid w:val="00252D30"/>
    <w:rsid w:val="0025302B"/>
    <w:rsid w:val="00253B78"/>
    <w:rsid w:val="002546A0"/>
    <w:rsid w:val="00255F4E"/>
    <w:rsid w:val="002617EA"/>
    <w:rsid w:val="00271E8E"/>
    <w:rsid w:val="00273083"/>
    <w:rsid w:val="00277569"/>
    <w:rsid w:val="002863E8"/>
    <w:rsid w:val="00286655"/>
    <w:rsid w:val="00287F2C"/>
    <w:rsid w:val="002A279E"/>
    <w:rsid w:val="002A4E31"/>
    <w:rsid w:val="002A54B2"/>
    <w:rsid w:val="002A56F2"/>
    <w:rsid w:val="002A6629"/>
    <w:rsid w:val="002A728B"/>
    <w:rsid w:val="002B1D69"/>
    <w:rsid w:val="002B305C"/>
    <w:rsid w:val="002B30C7"/>
    <w:rsid w:val="002B78AA"/>
    <w:rsid w:val="002D2BBB"/>
    <w:rsid w:val="002E2037"/>
    <w:rsid w:val="002E3602"/>
    <w:rsid w:val="002E569C"/>
    <w:rsid w:val="002E7603"/>
    <w:rsid w:val="002F0604"/>
    <w:rsid w:val="002F73C6"/>
    <w:rsid w:val="00303BA7"/>
    <w:rsid w:val="0030461E"/>
    <w:rsid w:val="00310049"/>
    <w:rsid w:val="00310E93"/>
    <w:rsid w:val="00312366"/>
    <w:rsid w:val="0031458E"/>
    <w:rsid w:val="0031731B"/>
    <w:rsid w:val="00320881"/>
    <w:rsid w:val="00323AE0"/>
    <w:rsid w:val="00323F0C"/>
    <w:rsid w:val="00325734"/>
    <w:rsid w:val="00333296"/>
    <w:rsid w:val="003345DE"/>
    <w:rsid w:val="00346EBB"/>
    <w:rsid w:val="0035253C"/>
    <w:rsid w:val="00354EBD"/>
    <w:rsid w:val="0035532D"/>
    <w:rsid w:val="003556FD"/>
    <w:rsid w:val="00355780"/>
    <w:rsid w:val="00356730"/>
    <w:rsid w:val="00356B4C"/>
    <w:rsid w:val="00356E37"/>
    <w:rsid w:val="00361EF6"/>
    <w:rsid w:val="003639C1"/>
    <w:rsid w:val="00372F9D"/>
    <w:rsid w:val="003745A5"/>
    <w:rsid w:val="00374CDE"/>
    <w:rsid w:val="00376325"/>
    <w:rsid w:val="003777AA"/>
    <w:rsid w:val="0038001F"/>
    <w:rsid w:val="003812F4"/>
    <w:rsid w:val="00391766"/>
    <w:rsid w:val="003926F0"/>
    <w:rsid w:val="00392DC5"/>
    <w:rsid w:val="003A1922"/>
    <w:rsid w:val="003A206D"/>
    <w:rsid w:val="003A70B8"/>
    <w:rsid w:val="003A7636"/>
    <w:rsid w:val="003B3142"/>
    <w:rsid w:val="003C2BE7"/>
    <w:rsid w:val="003C65D2"/>
    <w:rsid w:val="003D18E4"/>
    <w:rsid w:val="003D2C68"/>
    <w:rsid w:val="003F091A"/>
    <w:rsid w:val="004062FD"/>
    <w:rsid w:val="00406DDD"/>
    <w:rsid w:val="00413304"/>
    <w:rsid w:val="00416432"/>
    <w:rsid w:val="00416FEB"/>
    <w:rsid w:val="00417CB4"/>
    <w:rsid w:val="004206A8"/>
    <w:rsid w:val="00423661"/>
    <w:rsid w:val="0042586A"/>
    <w:rsid w:val="00426BE5"/>
    <w:rsid w:val="00434B43"/>
    <w:rsid w:val="00436982"/>
    <w:rsid w:val="00441488"/>
    <w:rsid w:val="0044362C"/>
    <w:rsid w:val="00446B33"/>
    <w:rsid w:val="00452681"/>
    <w:rsid w:val="004527ED"/>
    <w:rsid w:val="00454440"/>
    <w:rsid w:val="0045645E"/>
    <w:rsid w:val="00464467"/>
    <w:rsid w:val="0046541F"/>
    <w:rsid w:val="00476EB1"/>
    <w:rsid w:val="004776BB"/>
    <w:rsid w:val="00477AC9"/>
    <w:rsid w:val="0048251A"/>
    <w:rsid w:val="00483148"/>
    <w:rsid w:val="00493BDC"/>
    <w:rsid w:val="0049493E"/>
    <w:rsid w:val="004A035C"/>
    <w:rsid w:val="004A17A5"/>
    <w:rsid w:val="004A296B"/>
    <w:rsid w:val="004A51DA"/>
    <w:rsid w:val="004B0985"/>
    <w:rsid w:val="004B5570"/>
    <w:rsid w:val="004B6029"/>
    <w:rsid w:val="004C39D5"/>
    <w:rsid w:val="004C5B8B"/>
    <w:rsid w:val="004C67C4"/>
    <w:rsid w:val="004D06FB"/>
    <w:rsid w:val="004D143F"/>
    <w:rsid w:val="004D268E"/>
    <w:rsid w:val="004D2CE0"/>
    <w:rsid w:val="004D56BB"/>
    <w:rsid w:val="004F1599"/>
    <w:rsid w:val="00500466"/>
    <w:rsid w:val="00501E5E"/>
    <w:rsid w:val="0050497A"/>
    <w:rsid w:val="005078E9"/>
    <w:rsid w:val="00512173"/>
    <w:rsid w:val="00513112"/>
    <w:rsid w:val="00513FF6"/>
    <w:rsid w:val="005168BC"/>
    <w:rsid w:val="00520D8E"/>
    <w:rsid w:val="0052617B"/>
    <w:rsid w:val="00527618"/>
    <w:rsid w:val="00532831"/>
    <w:rsid w:val="00533F24"/>
    <w:rsid w:val="00536A16"/>
    <w:rsid w:val="00536DC3"/>
    <w:rsid w:val="0053784B"/>
    <w:rsid w:val="00542BB4"/>
    <w:rsid w:val="00544420"/>
    <w:rsid w:val="0054550D"/>
    <w:rsid w:val="00545604"/>
    <w:rsid w:val="00546814"/>
    <w:rsid w:val="0055164E"/>
    <w:rsid w:val="00551F7F"/>
    <w:rsid w:val="0056772C"/>
    <w:rsid w:val="00567912"/>
    <w:rsid w:val="005679A0"/>
    <w:rsid w:val="00570298"/>
    <w:rsid w:val="00571B2F"/>
    <w:rsid w:val="005815EC"/>
    <w:rsid w:val="0058348E"/>
    <w:rsid w:val="00583FAE"/>
    <w:rsid w:val="0058497F"/>
    <w:rsid w:val="00584A17"/>
    <w:rsid w:val="00586EA5"/>
    <w:rsid w:val="00592095"/>
    <w:rsid w:val="00593578"/>
    <w:rsid w:val="005964EA"/>
    <w:rsid w:val="00596B40"/>
    <w:rsid w:val="005A1956"/>
    <w:rsid w:val="005A197E"/>
    <w:rsid w:val="005A4B26"/>
    <w:rsid w:val="005A7156"/>
    <w:rsid w:val="005B48D5"/>
    <w:rsid w:val="005C1E94"/>
    <w:rsid w:val="005C3566"/>
    <w:rsid w:val="005C4DAB"/>
    <w:rsid w:val="005C69BD"/>
    <w:rsid w:val="005C78C8"/>
    <w:rsid w:val="005D1E91"/>
    <w:rsid w:val="005D1EB2"/>
    <w:rsid w:val="005D35C7"/>
    <w:rsid w:val="005D41D0"/>
    <w:rsid w:val="005D6CE6"/>
    <w:rsid w:val="005E0C03"/>
    <w:rsid w:val="005E4517"/>
    <w:rsid w:val="005E661B"/>
    <w:rsid w:val="005E70FB"/>
    <w:rsid w:val="005F56CB"/>
    <w:rsid w:val="005F6B08"/>
    <w:rsid w:val="005F6DB0"/>
    <w:rsid w:val="005F79A1"/>
    <w:rsid w:val="00603730"/>
    <w:rsid w:val="0060514F"/>
    <w:rsid w:val="0060626E"/>
    <w:rsid w:val="00606842"/>
    <w:rsid w:val="006113B9"/>
    <w:rsid w:val="006156D6"/>
    <w:rsid w:val="00615FBC"/>
    <w:rsid w:val="00624BB5"/>
    <w:rsid w:val="00624D3B"/>
    <w:rsid w:val="00630676"/>
    <w:rsid w:val="00630949"/>
    <w:rsid w:val="006339DE"/>
    <w:rsid w:val="006375ED"/>
    <w:rsid w:val="00637A04"/>
    <w:rsid w:val="0064117E"/>
    <w:rsid w:val="0064198E"/>
    <w:rsid w:val="006420C6"/>
    <w:rsid w:val="00642634"/>
    <w:rsid w:val="00642AD8"/>
    <w:rsid w:val="0064434A"/>
    <w:rsid w:val="00644B7F"/>
    <w:rsid w:val="0064566E"/>
    <w:rsid w:val="00647C9F"/>
    <w:rsid w:val="006506F4"/>
    <w:rsid w:val="00651ECD"/>
    <w:rsid w:val="00654820"/>
    <w:rsid w:val="00654C5B"/>
    <w:rsid w:val="006567C6"/>
    <w:rsid w:val="00661D74"/>
    <w:rsid w:val="00661E89"/>
    <w:rsid w:val="00666AD8"/>
    <w:rsid w:val="00670BDC"/>
    <w:rsid w:val="006716E8"/>
    <w:rsid w:val="00671F74"/>
    <w:rsid w:val="00680C87"/>
    <w:rsid w:val="0068267B"/>
    <w:rsid w:val="00687D16"/>
    <w:rsid w:val="00694787"/>
    <w:rsid w:val="00697556"/>
    <w:rsid w:val="006A1719"/>
    <w:rsid w:val="006A235F"/>
    <w:rsid w:val="006A67DB"/>
    <w:rsid w:val="006A7045"/>
    <w:rsid w:val="006B08A2"/>
    <w:rsid w:val="006B5084"/>
    <w:rsid w:val="006B607D"/>
    <w:rsid w:val="006B7691"/>
    <w:rsid w:val="006C3C92"/>
    <w:rsid w:val="006D2134"/>
    <w:rsid w:val="006D3D3E"/>
    <w:rsid w:val="006E0AB4"/>
    <w:rsid w:val="006E4F1E"/>
    <w:rsid w:val="006F07EE"/>
    <w:rsid w:val="006F2B88"/>
    <w:rsid w:val="006F32AD"/>
    <w:rsid w:val="007010C1"/>
    <w:rsid w:val="007017EB"/>
    <w:rsid w:val="00701E4F"/>
    <w:rsid w:val="007053C8"/>
    <w:rsid w:val="00706164"/>
    <w:rsid w:val="0071241C"/>
    <w:rsid w:val="007229D6"/>
    <w:rsid w:val="00723756"/>
    <w:rsid w:val="007240FD"/>
    <w:rsid w:val="00726978"/>
    <w:rsid w:val="00727717"/>
    <w:rsid w:val="00740F2A"/>
    <w:rsid w:val="007438D1"/>
    <w:rsid w:val="007550BA"/>
    <w:rsid w:val="0075659B"/>
    <w:rsid w:val="0075725D"/>
    <w:rsid w:val="00760FA4"/>
    <w:rsid w:val="00765084"/>
    <w:rsid w:val="00765C06"/>
    <w:rsid w:val="00772041"/>
    <w:rsid w:val="00772B49"/>
    <w:rsid w:val="00777181"/>
    <w:rsid w:val="00783B49"/>
    <w:rsid w:val="0078702D"/>
    <w:rsid w:val="0079159F"/>
    <w:rsid w:val="007947CD"/>
    <w:rsid w:val="007A0684"/>
    <w:rsid w:val="007A1F20"/>
    <w:rsid w:val="007A5FCB"/>
    <w:rsid w:val="007B7548"/>
    <w:rsid w:val="007C0B03"/>
    <w:rsid w:val="007C60FC"/>
    <w:rsid w:val="007C78DE"/>
    <w:rsid w:val="007C7BCF"/>
    <w:rsid w:val="007D3BCB"/>
    <w:rsid w:val="007D4985"/>
    <w:rsid w:val="007D5EED"/>
    <w:rsid w:val="007D7836"/>
    <w:rsid w:val="007E1A24"/>
    <w:rsid w:val="007E228A"/>
    <w:rsid w:val="007E32ED"/>
    <w:rsid w:val="007E366C"/>
    <w:rsid w:val="007E44A4"/>
    <w:rsid w:val="007F05E2"/>
    <w:rsid w:val="007F115B"/>
    <w:rsid w:val="007F363A"/>
    <w:rsid w:val="007F5AFC"/>
    <w:rsid w:val="007F5E9D"/>
    <w:rsid w:val="008024C5"/>
    <w:rsid w:val="00802F82"/>
    <w:rsid w:val="0080302F"/>
    <w:rsid w:val="00803B4B"/>
    <w:rsid w:val="00803BF4"/>
    <w:rsid w:val="008054E1"/>
    <w:rsid w:val="00805C62"/>
    <w:rsid w:val="008119D7"/>
    <w:rsid w:val="008131B8"/>
    <w:rsid w:val="008153D1"/>
    <w:rsid w:val="00816637"/>
    <w:rsid w:val="0081677A"/>
    <w:rsid w:val="00816CB0"/>
    <w:rsid w:val="0082106C"/>
    <w:rsid w:val="00830351"/>
    <w:rsid w:val="00830527"/>
    <w:rsid w:val="00830FE4"/>
    <w:rsid w:val="008364FA"/>
    <w:rsid w:val="00836A7C"/>
    <w:rsid w:val="00836AD5"/>
    <w:rsid w:val="00836BBF"/>
    <w:rsid w:val="00837711"/>
    <w:rsid w:val="00840FBB"/>
    <w:rsid w:val="00841137"/>
    <w:rsid w:val="008425EF"/>
    <w:rsid w:val="00844C44"/>
    <w:rsid w:val="00853875"/>
    <w:rsid w:val="008566CA"/>
    <w:rsid w:val="00856819"/>
    <w:rsid w:val="0086656F"/>
    <w:rsid w:val="0087145D"/>
    <w:rsid w:val="00871B81"/>
    <w:rsid w:val="00872DC4"/>
    <w:rsid w:val="00874627"/>
    <w:rsid w:val="008754CC"/>
    <w:rsid w:val="00875BB1"/>
    <w:rsid w:val="00877911"/>
    <w:rsid w:val="00882A1F"/>
    <w:rsid w:val="008830AC"/>
    <w:rsid w:val="00887779"/>
    <w:rsid w:val="008A0ACE"/>
    <w:rsid w:val="008A3B90"/>
    <w:rsid w:val="008A5410"/>
    <w:rsid w:val="008A7D15"/>
    <w:rsid w:val="008B0631"/>
    <w:rsid w:val="008B0893"/>
    <w:rsid w:val="008B0955"/>
    <w:rsid w:val="008B12F2"/>
    <w:rsid w:val="008B4474"/>
    <w:rsid w:val="008B789A"/>
    <w:rsid w:val="008B7E1C"/>
    <w:rsid w:val="008C05E8"/>
    <w:rsid w:val="008D330E"/>
    <w:rsid w:val="008D337F"/>
    <w:rsid w:val="008D4D2E"/>
    <w:rsid w:val="008D712B"/>
    <w:rsid w:val="008D7BC2"/>
    <w:rsid w:val="008E043E"/>
    <w:rsid w:val="008E5B29"/>
    <w:rsid w:val="008E70B7"/>
    <w:rsid w:val="008F3C7D"/>
    <w:rsid w:val="008F528D"/>
    <w:rsid w:val="00903316"/>
    <w:rsid w:val="009046D5"/>
    <w:rsid w:val="00906977"/>
    <w:rsid w:val="0090723C"/>
    <w:rsid w:val="00907AC9"/>
    <w:rsid w:val="00914403"/>
    <w:rsid w:val="00914F93"/>
    <w:rsid w:val="009171ED"/>
    <w:rsid w:val="0092053B"/>
    <w:rsid w:val="009235D1"/>
    <w:rsid w:val="009272F2"/>
    <w:rsid w:val="00933B80"/>
    <w:rsid w:val="0093708C"/>
    <w:rsid w:val="009370C6"/>
    <w:rsid w:val="0094167E"/>
    <w:rsid w:val="009427A8"/>
    <w:rsid w:val="0094349B"/>
    <w:rsid w:val="00944874"/>
    <w:rsid w:val="00946F2B"/>
    <w:rsid w:val="00950442"/>
    <w:rsid w:val="0095174E"/>
    <w:rsid w:val="00951E6B"/>
    <w:rsid w:val="009521B5"/>
    <w:rsid w:val="00952B8B"/>
    <w:rsid w:val="00954069"/>
    <w:rsid w:val="00955469"/>
    <w:rsid w:val="009608BB"/>
    <w:rsid w:val="00964A9B"/>
    <w:rsid w:val="00965593"/>
    <w:rsid w:val="0096600C"/>
    <w:rsid w:val="00971F7F"/>
    <w:rsid w:val="009720DF"/>
    <w:rsid w:val="0097273B"/>
    <w:rsid w:val="00980012"/>
    <w:rsid w:val="00981C8E"/>
    <w:rsid w:val="00990761"/>
    <w:rsid w:val="00990D05"/>
    <w:rsid w:val="00993130"/>
    <w:rsid w:val="00997244"/>
    <w:rsid w:val="009A1267"/>
    <w:rsid w:val="009A6DB0"/>
    <w:rsid w:val="009B084F"/>
    <w:rsid w:val="009B28E0"/>
    <w:rsid w:val="009B3842"/>
    <w:rsid w:val="009C1304"/>
    <w:rsid w:val="009C51C4"/>
    <w:rsid w:val="009C5580"/>
    <w:rsid w:val="009D32CD"/>
    <w:rsid w:val="009D5CCE"/>
    <w:rsid w:val="009D7B03"/>
    <w:rsid w:val="009E0169"/>
    <w:rsid w:val="009E0383"/>
    <w:rsid w:val="009E2941"/>
    <w:rsid w:val="009E52A9"/>
    <w:rsid w:val="009E730C"/>
    <w:rsid w:val="009F1934"/>
    <w:rsid w:val="009F1ED0"/>
    <w:rsid w:val="009F4007"/>
    <w:rsid w:val="00A039AA"/>
    <w:rsid w:val="00A04969"/>
    <w:rsid w:val="00A07E27"/>
    <w:rsid w:val="00A10A11"/>
    <w:rsid w:val="00A12B6D"/>
    <w:rsid w:val="00A1718B"/>
    <w:rsid w:val="00A242F7"/>
    <w:rsid w:val="00A30B95"/>
    <w:rsid w:val="00A35816"/>
    <w:rsid w:val="00A4109A"/>
    <w:rsid w:val="00A41199"/>
    <w:rsid w:val="00A47D6E"/>
    <w:rsid w:val="00A47F08"/>
    <w:rsid w:val="00A51CD9"/>
    <w:rsid w:val="00A523A5"/>
    <w:rsid w:val="00A56BF8"/>
    <w:rsid w:val="00A575DF"/>
    <w:rsid w:val="00A6323A"/>
    <w:rsid w:val="00A73538"/>
    <w:rsid w:val="00A831B6"/>
    <w:rsid w:val="00A83449"/>
    <w:rsid w:val="00A8383A"/>
    <w:rsid w:val="00A8489E"/>
    <w:rsid w:val="00A96EF8"/>
    <w:rsid w:val="00AA61A4"/>
    <w:rsid w:val="00AA7C29"/>
    <w:rsid w:val="00AA7EDB"/>
    <w:rsid w:val="00AB1D66"/>
    <w:rsid w:val="00AB36B4"/>
    <w:rsid w:val="00AC5443"/>
    <w:rsid w:val="00AC6124"/>
    <w:rsid w:val="00AC612D"/>
    <w:rsid w:val="00AC6E56"/>
    <w:rsid w:val="00AC74CB"/>
    <w:rsid w:val="00AD0953"/>
    <w:rsid w:val="00AD652B"/>
    <w:rsid w:val="00AD6FB7"/>
    <w:rsid w:val="00AE33A4"/>
    <w:rsid w:val="00AE4E6F"/>
    <w:rsid w:val="00AE5043"/>
    <w:rsid w:val="00AE676D"/>
    <w:rsid w:val="00AF12E0"/>
    <w:rsid w:val="00AF1E0F"/>
    <w:rsid w:val="00AF2152"/>
    <w:rsid w:val="00AF5369"/>
    <w:rsid w:val="00AF5819"/>
    <w:rsid w:val="00B0129D"/>
    <w:rsid w:val="00B0291E"/>
    <w:rsid w:val="00B12222"/>
    <w:rsid w:val="00B131E0"/>
    <w:rsid w:val="00B1324F"/>
    <w:rsid w:val="00B14DF4"/>
    <w:rsid w:val="00B1575A"/>
    <w:rsid w:val="00B20C92"/>
    <w:rsid w:val="00B25E64"/>
    <w:rsid w:val="00B26776"/>
    <w:rsid w:val="00B26986"/>
    <w:rsid w:val="00B26E10"/>
    <w:rsid w:val="00B270C5"/>
    <w:rsid w:val="00B27BB4"/>
    <w:rsid w:val="00B27C3E"/>
    <w:rsid w:val="00B40D4A"/>
    <w:rsid w:val="00B424B4"/>
    <w:rsid w:val="00B42D23"/>
    <w:rsid w:val="00B46913"/>
    <w:rsid w:val="00B47A40"/>
    <w:rsid w:val="00B47ACB"/>
    <w:rsid w:val="00B541A8"/>
    <w:rsid w:val="00B60E96"/>
    <w:rsid w:val="00B63517"/>
    <w:rsid w:val="00B63EBF"/>
    <w:rsid w:val="00B82811"/>
    <w:rsid w:val="00B8492C"/>
    <w:rsid w:val="00B85BD6"/>
    <w:rsid w:val="00B85DDE"/>
    <w:rsid w:val="00B911A1"/>
    <w:rsid w:val="00B93C85"/>
    <w:rsid w:val="00BA041B"/>
    <w:rsid w:val="00BA2D35"/>
    <w:rsid w:val="00BA566E"/>
    <w:rsid w:val="00BB3A54"/>
    <w:rsid w:val="00BB43D4"/>
    <w:rsid w:val="00BB5AD7"/>
    <w:rsid w:val="00BD0158"/>
    <w:rsid w:val="00BE1FC1"/>
    <w:rsid w:val="00BF1BDA"/>
    <w:rsid w:val="00BF3685"/>
    <w:rsid w:val="00BF49EA"/>
    <w:rsid w:val="00BF504F"/>
    <w:rsid w:val="00BF7B7B"/>
    <w:rsid w:val="00C0326C"/>
    <w:rsid w:val="00C03952"/>
    <w:rsid w:val="00C0613E"/>
    <w:rsid w:val="00C067D3"/>
    <w:rsid w:val="00C17910"/>
    <w:rsid w:val="00C24423"/>
    <w:rsid w:val="00C25967"/>
    <w:rsid w:val="00C30086"/>
    <w:rsid w:val="00C309D1"/>
    <w:rsid w:val="00C31C1E"/>
    <w:rsid w:val="00C31CBC"/>
    <w:rsid w:val="00C31E29"/>
    <w:rsid w:val="00C3362D"/>
    <w:rsid w:val="00C33B87"/>
    <w:rsid w:val="00C348F0"/>
    <w:rsid w:val="00C40111"/>
    <w:rsid w:val="00C453FB"/>
    <w:rsid w:val="00C52E84"/>
    <w:rsid w:val="00C5321E"/>
    <w:rsid w:val="00C5352E"/>
    <w:rsid w:val="00C614E5"/>
    <w:rsid w:val="00C63566"/>
    <w:rsid w:val="00C6754C"/>
    <w:rsid w:val="00C76D43"/>
    <w:rsid w:val="00C81FD0"/>
    <w:rsid w:val="00C83DF9"/>
    <w:rsid w:val="00C85C3A"/>
    <w:rsid w:val="00C911F7"/>
    <w:rsid w:val="00C97080"/>
    <w:rsid w:val="00C9764C"/>
    <w:rsid w:val="00CA27FE"/>
    <w:rsid w:val="00CA61AE"/>
    <w:rsid w:val="00CB2566"/>
    <w:rsid w:val="00CB65E2"/>
    <w:rsid w:val="00CB73EC"/>
    <w:rsid w:val="00CB76B3"/>
    <w:rsid w:val="00CC7424"/>
    <w:rsid w:val="00CD0904"/>
    <w:rsid w:val="00CD5F1A"/>
    <w:rsid w:val="00CD7ABF"/>
    <w:rsid w:val="00CE130D"/>
    <w:rsid w:val="00CE2F82"/>
    <w:rsid w:val="00CE4EC2"/>
    <w:rsid w:val="00CE6DD4"/>
    <w:rsid w:val="00CF0836"/>
    <w:rsid w:val="00CF1D90"/>
    <w:rsid w:val="00CF289B"/>
    <w:rsid w:val="00CF5A0E"/>
    <w:rsid w:val="00D047CB"/>
    <w:rsid w:val="00D05990"/>
    <w:rsid w:val="00D06F6F"/>
    <w:rsid w:val="00D07641"/>
    <w:rsid w:val="00D127B0"/>
    <w:rsid w:val="00D136E1"/>
    <w:rsid w:val="00D16D70"/>
    <w:rsid w:val="00D225A8"/>
    <w:rsid w:val="00D2535C"/>
    <w:rsid w:val="00D25397"/>
    <w:rsid w:val="00D27130"/>
    <w:rsid w:val="00D33F3F"/>
    <w:rsid w:val="00D401FC"/>
    <w:rsid w:val="00D424E9"/>
    <w:rsid w:val="00D42C44"/>
    <w:rsid w:val="00D45227"/>
    <w:rsid w:val="00D50573"/>
    <w:rsid w:val="00D52FE3"/>
    <w:rsid w:val="00D564F1"/>
    <w:rsid w:val="00D56B3E"/>
    <w:rsid w:val="00D72CAB"/>
    <w:rsid w:val="00D7728D"/>
    <w:rsid w:val="00D80EA0"/>
    <w:rsid w:val="00D868B1"/>
    <w:rsid w:val="00D90AB4"/>
    <w:rsid w:val="00D90CFC"/>
    <w:rsid w:val="00D912D0"/>
    <w:rsid w:val="00D919C2"/>
    <w:rsid w:val="00D955D5"/>
    <w:rsid w:val="00DA2832"/>
    <w:rsid w:val="00DA60EA"/>
    <w:rsid w:val="00DA63A1"/>
    <w:rsid w:val="00DA712F"/>
    <w:rsid w:val="00DB0A97"/>
    <w:rsid w:val="00DB2E5E"/>
    <w:rsid w:val="00DB472A"/>
    <w:rsid w:val="00DC164D"/>
    <w:rsid w:val="00DC388A"/>
    <w:rsid w:val="00DC568A"/>
    <w:rsid w:val="00DD0129"/>
    <w:rsid w:val="00DD0221"/>
    <w:rsid w:val="00DD2F10"/>
    <w:rsid w:val="00DD3A1D"/>
    <w:rsid w:val="00DD493D"/>
    <w:rsid w:val="00DE30CF"/>
    <w:rsid w:val="00DE572D"/>
    <w:rsid w:val="00DE5C9E"/>
    <w:rsid w:val="00DF4AAB"/>
    <w:rsid w:val="00DF6600"/>
    <w:rsid w:val="00E0261E"/>
    <w:rsid w:val="00E02926"/>
    <w:rsid w:val="00E03BDC"/>
    <w:rsid w:val="00E06619"/>
    <w:rsid w:val="00E101B9"/>
    <w:rsid w:val="00E109B6"/>
    <w:rsid w:val="00E14C28"/>
    <w:rsid w:val="00E16CF0"/>
    <w:rsid w:val="00E25207"/>
    <w:rsid w:val="00E3522A"/>
    <w:rsid w:val="00E36F57"/>
    <w:rsid w:val="00E373D5"/>
    <w:rsid w:val="00E4330B"/>
    <w:rsid w:val="00E45A5B"/>
    <w:rsid w:val="00E47332"/>
    <w:rsid w:val="00E50557"/>
    <w:rsid w:val="00E51B99"/>
    <w:rsid w:val="00E522A2"/>
    <w:rsid w:val="00E53102"/>
    <w:rsid w:val="00E538B4"/>
    <w:rsid w:val="00E55E0B"/>
    <w:rsid w:val="00E623AB"/>
    <w:rsid w:val="00E66B7B"/>
    <w:rsid w:val="00E75096"/>
    <w:rsid w:val="00E817F0"/>
    <w:rsid w:val="00E87405"/>
    <w:rsid w:val="00E9076D"/>
    <w:rsid w:val="00E91302"/>
    <w:rsid w:val="00E9521F"/>
    <w:rsid w:val="00E96706"/>
    <w:rsid w:val="00E970B8"/>
    <w:rsid w:val="00E97259"/>
    <w:rsid w:val="00EA12FB"/>
    <w:rsid w:val="00EA44FA"/>
    <w:rsid w:val="00EA4C3B"/>
    <w:rsid w:val="00EA7932"/>
    <w:rsid w:val="00EC2684"/>
    <w:rsid w:val="00EC2A7C"/>
    <w:rsid w:val="00EC6751"/>
    <w:rsid w:val="00EC76E2"/>
    <w:rsid w:val="00ED17D3"/>
    <w:rsid w:val="00ED2EEC"/>
    <w:rsid w:val="00ED3DD2"/>
    <w:rsid w:val="00EE663F"/>
    <w:rsid w:val="00EE7220"/>
    <w:rsid w:val="00EF16C2"/>
    <w:rsid w:val="00EF29B3"/>
    <w:rsid w:val="00EF2B6C"/>
    <w:rsid w:val="00EF572A"/>
    <w:rsid w:val="00EF5BE5"/>
    <w:rsid w:val="00F03595"/>
    <w:rsid w:val="00F04EFD"/>
    <w:rsid w:val="00F06F13"/>
    <w:rsid w:val="00F2029A"/>
    <w:rsid w:val="00F21E62"/>
    <w:rsid w:val="00F31A30"/>
    <w:rsid w:val="00F33D33"/>
    <w:rsid w:val="00F3590A"/>
    <w:rsid w:val="00F378BB"/>
    <w:rsid w:val="00F4173A"/>
    <w:rsid w:val="00F4319E"/>
    <w:rsid w:val="00F46268"/>
    <w:rsid w:val="00F47F02"/>
    <w:rsid w:val="00F50F8D"/>
    <w:rsid w:val="00F5460F"/>
    <w:rsid w:val="00F5532D"/>
    <w:rsid w:val="00F56449"/>
    <w:rsid w:val="00F60FCE"/>
    <w:rsid w:val="00F61A09"/>
    <w:rsid w:val="00F62C4E"/>
    <w:rsid w:val="00F71E23"/>
    <w:rsid w:val="00F7603E"/>
    <w:rsid w:val="00F80B62"/>
    <w:rsid w:val="00F84BEF"/>
    <w:rsid w:val="00F914E2"/>
    <w:rsid w:val="00FA2CFD"/>
    <w:rsid w:val="00FA3077"/>
    <w:rsid w:val="00FA4E3B"/>
    <w:rsid w:val="00FA5695"/>
    <w:rsid w:val="00FA74F8"/>
    <w:rsid w:val="00FB15CD"/>
    <w:rsid w:val="00FC08BC"/>
    <w:rsid w:val="00FC0FDC"/>
    <w:rsid w:val="00FC2258"/>
    <w:rsid w:val="00FC2D4C"/>
    <w:rsid w:val="00FC33C4"/>
    <w:rsid w:val="00FC4D1B"/>
    <w:rsid w:val="00FC5BAB"/>
    <w:rsid w:val="00FC6B1B"/>
    <w:rsid w:val="00FC71E4"/>
    <w:rsid w:val="00FD165B"/>
    <w:rsid w:val="00FD1D90"/>
    <w:rsid w:val="00FD3200"/>
    <w:rsid w:val="00FD436F"/>
    <w:rsid w:val="00FE4BB5"/>
    <w:rsid w:val="00FE59A8"/>
    <w:rsid w:val="00FE6FA6"/>
    <w:rsid w:val="00FF2D68"/>
    <w:rsid w:val="00FF32E0"/>
    <w:rsid w:val="00FF36AA"/>
    <w:rsid w:val="00FF3E2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  <w:style w:type="paragraph" w:styleId="a9">
    <w:name w:val="Normal (Web)"/>
    <w:basedOn w:val="a"/>
    <w:uiPriority w:val="99"/>
    <w:unhideWhenUsed/>
    <w:rsid w:val="005276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7618"/>
  </w:style>
  <w:style w:type="character" w:styleId="aa">
    <w:name w:val="Emphasis"/>
    <w:basedOn w:val="a0"/>
    <w:uiPriority w:val="20"/>
    <w:qFormat/>
    <w:rsid w:val="005276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  <w:style w:type="paragraph" w:styleId="a9">
    <w:name w:val="Normal (Web)"/>
    <w:basedOn w:val="a"/>
    <w:uiPriority w:val="99"/>
    <w:unhideWhenUsed/>
    <w:rsid w:val="005276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7618"/>
  </w:style>
  <w:style w:type="character" w:styleId="aa">
    <w:name w:val="Emphasis"/>
    <w:basedOn w:val="a0"/>
    <w:uiPriority w:val="20"/>
    <w:qFormat/>
    <w:rsid w:val="00527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3B91-E7DD-46AB-BA2A-6C639D77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Администратор</cp:lastModifiedBy>
  <cp:revision>3</cp:revision>
  <cp:lastPrinted>2016-12-07T10:04:00Z</cp:lastPrinted>
  <dcterms:created xsi:type="dcterms:W3CDTF">2017-04-14T14:32:00Z</dcterms:created>
  <dcterms:modified xsi:type="dcterms:W3CDTF">2017-04-14T14:33:00Z</dcterms:modified>
</cp:coreProperties>
</file>